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539" w:rsidRPr="00F37539" w:rsidRDefault="00F37539" w:rsidP="00F37539">
      <w:pPr>
        <w:widowControl/>
        <w:shd w:val="clear" w:color="auto" w:fill="FFFFFF"/>
        <w:wordWrap w:val="0"/>
        <w:spacing w:after="300" w:line="480" w:lineRule="atLeast"/>
        <w:ind w:firstLine="375"/>
        <w:jc w:val="left"/>
        <w:textAlignment w:val="baseline"/>
        <w:rPr>
          <w:rFonts w:ascii="inherit" w:eastAsia="ии?????" w:hAnsi="inherit" w:cs="宋体"/>
          <w:color w:val="171920"/>
          <w:kern w:val="0"/>
          <w:sz w:val="24"/>
          <w:szCs w:val="24"/>
        </w:rPr>
      </w:pPr>
      <w:r w:rsidRPr="00F37539">
        <w:rPr>
          <w:rFonts w:ascii="inherit" w:eastAsia="ии?????" w:hAnsi="inherit" w:cs="宋体"/>
          <w:color w:val="171920"/>
          <w:kern w:val="0"/>
          <w:sz w:val="24"/>
          <w:szCs w:val="24"/>
        </w:rPr>
        <w:t>附件</w:t>
      </w:r>
      <w:r w:rsidRPr="00F37539">
        <w:rPr>
          <w:rFonts w:ascii="inherit" w:eastAsia="ии?????" w:hAnsi="inherit" w:cs="宋体"/>
          <w:color w:val="171920"/>
          <w:kern w:val="0"/>
          <w:sz w:val="24"/>
          <w:szCs w:val="24"/>
        </w:rPr>
        <w:t>1</w:t>
      </w:r>
    </w:p>
    <w:p w:rsidR="00F37539" w:rsidRPr="00F37539" w:rsidRDefault="00F37539" w:rsidP="00F37539">
      <w:pPr>
        <w:widowControl/>
        <w:shd w:val="clear" w:color="auto" w:fill="FFFFFF"/>
        <w:wordWrap w:val="0"/>
        <w:spacing w:after="300" w:line="480" w:lineRule="atLeast"/>
        <w:ind w:firstLine="375"/>
        <w:jc w:val="left"/>
        <w:textAlignment w:val="baseline"/>
        <w:rPr>
          <w:rFonts w:ascii="inherit" w:eastAsia="ии?????" w:hAnsi="inherit" w:cs="宋体"/>
          <w:color w:val="171920"/>
          <w:kern w:val="0"/>
          <w:sz w:val="24"/>
          <w:szCs w:val="24"/>
        </w:rPr>
      </w:pPr>
      <w:r w:rsidRPr="00F37539">
        <w:rPr>
          <w:rFonts w:ascii="inherit" w:eastAsia="ии?????" w:hAnsi="inherit" w:cs="宋体"/>
          <w:color w:val="171920"/>
          <w:kern w:val="0"/>
          <w:sz w:val="24"/>
          <w:szCs w:val="24"/>
        </w:rPr>
        <w:t>2019</w:t>
      </w:r>
      <w:r w:rsidRPr="00F37539">
        <w:rPr>
          <w:rFonts w:ascii="inherit" w:eastAsia="ии?????" w:hAnsi="inherit" w:cs="宋体"/>
          <w:color w:val="171920"/>
          <w:kern w:val="0"/>
          <w:sz w:val="24"/>
          <w:szCs w:val="24"/>
        </w:rPr>
        <w:t>年度一级建造师考试报名现场确认地点</w:t>
      </w:r>
    </w:p>
    <w:tbl>
      <w:tblPr>
        <w:tblW w:w="10050" w:type="dxa"/>
        <w:jc w:val="center"/>
        <w:tblInd w:w="600" w:type="dxa"/>
        <w:tblCellMar>
          <w:left w:w="0" w:type="dxa"/>
          <w:right w:w="0" w:type="dxa"/>
        </w:tblCellMar>
        <w:tblLook w:val="04A0"/>
      </w:tblPr>
      <w:tblGrid>
        <w:gridCol w:w="3713"/>
        <w:gridCol w:w="4524"/>
        <w:gridCol w:w="1813"/>
      </w:tblGrid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现场确认机构</w:t>
            </w:r>
          </w:p>
        </w:tc>
        <w:tc>
          <w:tcPr>
            <w:tcW w:w="393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地    址</w:t>
            </w:r>
          </w:p>
        </w:tc>
        <w:tc>
          <w:tcPr>
            <w:tcW w:w="157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联系电话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市人事考试中心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济南市人事考试中心303室（市中区六里山南路2-1号）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0531-82568205，82568206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高新区人力资源管理部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高新区舜华路750号高新区政务服务中心三楼A厅人才公共服务窗口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0531-88871237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历下区人力资源和社会保障局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历下区解放路22号山东济南人力资源服务产业园三楼0302房间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0531-86957762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市中区人力资源和社会保障局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市中区政务服务中心4楼第五会议室(英雄山路8号省妇女儿童活动中心南邻)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0531-82078357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天桥区人力资源和社会保障局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天桥区无影山东路31号天桥区人社局508房间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0531-85872685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槐荫区人力资源和社会保障局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槐荫区人社局一楼大厅（北小辛庄西街24号）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0531-87155509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历城区人力资源和社会保障局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历城区花园路2-1号历城区人力资源和社会保障局东二楼毕业生就业指导科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0531-88161167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章丘区人力资源和社会保障局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章丘区绣水大街4100号章丘区人力资源和社会保障局三楼培训考试中心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0531-83228400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长清区人力资源和社会保障局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长清区清河街和马山路交叉口（人力资源和社会</w:t>
            </w: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lastRenderedPageBreak/>
              <w:t>保障局408室专业技术人员管理科）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lastRenderedPageBreak/>
              <w:t>0531-8722653</w:t>
            </w: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lastRenderedPageBreak/>
              <w:t>4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lastRenderedPageBreak/>
              <w:t>平阴县人力资源和社会保障局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平阴县锦东新区劳动大厦一楼大厅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0531-87878600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济阳区人力资源和社会保障局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济阳区市民中心二楼大厅西厅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0531-84238991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84238925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商河县人力资源和社会保障局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商河县鑫源路35号人社局210房间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0531-84880107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莱芜区人力资源和社会保障局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莱芜区凤城西大街148号区政府308房间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0634-6111638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钢城区人力资源和社会保障局</w:t>
            </w: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钢城区永兴路52号钢城区人力资源社会保障综合服务中心</w:t>
            </w: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0634-5873010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莱芜高新技术产业开发区管委会</w:t>
            </w:r>
          </w:p>
        </w:tc>
        <w:tc>
          <w:tcPr>
            <w:tcW w:w="3930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莱芜高新区管委会一楼行政服务大厅</w:t>
            </w:r>
          </w:p>
        </w:tc>
        <w:tc>
          <w:tcPr>
            <w:tcW w:w="1575" w:type="dxa"/>
            <w:tcBorders>
              <w:top w:val="nil"/>
              <w:left w:val="nil"/>
              <w:bottom w:val="nil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  <w:t>0634-8867100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322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textAlignment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</w:pPr>
          </w:p>
        </w:tc>
        <w:tc>
          <w:tcPr>
            <w:tcW w:w="39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</w:pPr>
          </w:p>
        </w:tc>
        <w:tc>
          <w:tcPr>
            <w:tcW w:w="157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0"/>
                <w:szCs w:val="20"/>
                <w:bdr w:val="none" w:sz="0" w:space="0" w:color="auto" w:frame="1"/>
              </w:rPr>
            </w:pPr>
          </w:p>
        </w:tc>
      </w:tr>
    </w:tbl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Default="00F37539" w:rsidP="00F37539">
      <w:pPr>
        <w:widowControl/>
        <w:jc w:val="left"/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</w:pPr>
    </w:p>
    <w:p w:rsidR="00F37539" w:rsidRPr="00F37539" w:rsidRDefault="00F37539" w:rsidP="00F37539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F37539">
        <w:rPr>
          <w:rFonts w:ascii="ии?????" w:eastAsia="ии?????" w:hAnsi="宋体" w:cs="宋体" w:hint="eastAsia"/>
          <w:color w:val="171920"/>
          <w:kern w:val="0"/>
          <w:sz w:val="24"/>
          <w:szCs w:val="24"/>
          <w:shd w:val="clear" w:color="auto" w:fill="FFFFFF"/>
        </w:rPr>
        <w:lastRenderedPageBreak/>
        <w:t>附件2</w:t>
      </w:r>
    </w:p>
    <w:p w:rsidR="00F37539" w:rsidRPr="00F37539" w:rsidRDefault="00F37539" w:rsidP="00F37539">
      <w:pPr>
        <w:widowControl/>
        <w:shd w:val="clear" w:color="auto" w:fill="FFFFFF"/>
        <w:wordWrap w:val="0"/>
        <w:spacing w:after="300" w:line="480" w:lineRule="atLeast"/>
        <w:ind w:firstLine="375"/>
        <w:jc w:val="left"/>
        <w:textAlignment w:val="baseline"/>
        <w:rPr>
          <w:rFonts w:ascii="ии?????" w:eastAsia="ии?????" w:hAnsi="宋体" w:cs="宋体"/>
          <w:color w:val="171920"/>
          <w:kern w:val="0"/>
          <w:sz w:val="24"/>
          <w:szCs w:val="24"/>
        </w:rPr>
      </w:pPr>
      <w:r w:rsidRPr="00F37539">
        <w:rPr>
          <w:rFonts w:ascii="ии?????" w:eastAsia="ии?????" w:hAnsi="宋体" w:cs="宋体" w:hint="eastAsia"/>
          <w:color w:val="171920"/>
          <w:kern w:val="0"/>
          <w:sz w:val="24"/>
          <w:szCs w:val="24"/>
        </w:rPr>
        <w:t>2019年度一级建造师资格考试代码及名称表</w:t>
      </w:r>
    </w:p>
    <w:tbl>
      <w:tblPr>
        <w:tblW w:w="10050" w:type="dxa"/>
        <w:jc w:val="center"/>
        <w:tblInd w:w="600" w:type="dxa"/>
        <w:tblCellMar>
          <w:left w:w="0" w:type="dxa"/>
          <w:right w:w="0" w:type="dxa"/>
        </w:tblCellMar>
        <w:tblLook w:val="04A0"/>
      </w:tblPr>
      <w:tblGrid>
        <w:gridCol w:w="1029"/>
        <w:gridCol w:w="823"/>
        <w:gridCol w:w="2624"/>
        <w:gridCol w:w="5574"/>
      </w:tblGrid>
      <w:tr w:rsidR="00F37539" w:rsidRPr="00F37539" w:rsidTr="00F37539">
        <w:trPr>
          <w:trHeight w:val="750"/>
          <w:jc w:val="center"/>
        </w:trPr>
        <w:tc>
          <w:tcPr>
            <w:tcW w:w="10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考试名称</w:t>
            </w:r>
          </w:p>
        </w:tc>
        <w:tc>
          <w:tcPr>
            <w:tcW w:w="8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级别</w:t>
            </w:r>
          </w:p>
        </w:tc>
        <w:tc>
          <w:tcPr>
            <w:tcW w:w="2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专业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科        目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102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034.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一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级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建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造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师</w:t>
            </w:r>
          </w:p>
        </w:tc>
        <w:tc>
          <w:tcPr>
            <w:tcW w:w="82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04.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考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全</w:t>
            </w:r>
          </w:p>
          <w:p w:rsidR="00F37539" w:rsidRPr="00F37539" w:rsidRDefault="00F37539" w:rsidP="00F37539">
            <w:pPr>
              <w:widowControl/>
              <w:wordWrap w:val="0"/>
              <w:spacing w:line="24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科</w:t>
            </w: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02.公路工程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4.专业工程管理与实务(公路工程)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03.铁路工程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4.专业工程管理与实务(铁路工程)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04.民航机场工程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4.专业工程管理与实务(民航机场工程)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05.港口与航道</w:t>
            </w: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4.专业工程管理与实务(港口与航道工程)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06.水利水电工程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4.专业工程管理与实务(水利水电工程）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11.市政公用工程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4.专业工程管理与实务(市政公用工程）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2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12.通信与广电工程</w:t>
            </w: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24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4.专业工程管理与实务(通信与广电工程）</w:t>
            </w:r>
          </w:p>
        </w:tc>
      </w:tr>
    </w:tbl>
    <w:p w:rsidR="00F37539" w:rsidRDefault="00F37539" w:rsidP="00F37539">
      <w:pPr>
        <w:widowControl/>
        <w:shd w:val="clear" w:color="auto" w:fill="FFFFFF"/>
        <w:wordWrap w:val="0"/>
        <w:spacing w:line="45" w:lineRule="atLeast"/>
        <w:ind w:firstLine="375"/>
        <w:jc w:val="left"/>
        <w:textAlignment w:val="baseline"/>
        <w:rPr>
          <w:rFonts w:ascii="微软雅黑" w:eastAsia="微软雅黑" w:hAnsi="微软雅黑" w:cs="宋体" w:hint="eastAsia"/>
          <w:color w:val="171920"/>
          <w:kern w:val="0"/>
          <w:sz w:val="32"/>
          <w:szCs w:val="32"/>
          <w:bdr w:val="none" w:sz="0" w:space="0" w:color="auto" w:frame="1"/>
        </w:rPr>
      </w:pPr>
    </w:p>
    <w:p w:rsidR="00F37539" w:rsidRDefault="00F37539" w:rsidP="00F37539">
      <w:pPr>
        <w:widowControl/>
        <w:shd w:val="clear" w:color="auto" w:fill="FFFFFF"/>
        <w:wordWrap w:val="0"/>
        <w:spacing w:line="45" w:lineRule="atLeast"/>
        <w:ind w:firstLine="375"/>
        <w:jc w:val="left"/>
        <w:textAlignment w:val="baseline"/>
        <w:rPr>
          <w:rFonts w:ascii="微软雅黑" w:eastAsia="微软雅黑" w:hAnsi="微软雅黑" w:cs="宋体" w:hint="eastAsia"/>
          <w:color w:val="171920"/>
          <w:kern w:val="0"/>
          <w:sz w:val="32"/>
          <w:szCs w:val="32"/>
          <w:bdr w:val="none" w:sz="0" w:space="0" w:color="auto" w:frame="1"/>
        </w:rPr>
      </w:pPr>
    </w:p>
    <w:p w:rsidR="00F37539" w:rsidRPr="00F37539" w:rsidRDefault="00F37539" w:rsidP="00F37539">
      <w:pPr>
        <w:widowControl/>
        <w:shd w:val="clear" w:color="auto" w:fill="FFFFFF"/>
        <w:wordWrap w:val="0"/>
        <w:spacing w:line="45" w:lineRule="atLeast"/>
        <w:ind w:firstLine="375"/>
        <w:jc w:val="left"/>
        <w:textAlignment w:val="baseline"/>
        <w:rPr>
          <w:rFonts w:ascii="ии?????" w:eastAsia="ии?????" w:hAnsi="宋体" w:cs="宋体" w:hint="eastAsia"/>
          <w:color w:val="171920"/>
          <w:kern w:val="0"/>
          <w:sz w:val="24"/>
          <w:szCs w:val="24"/>
        </w:rPr>
      </w:pPr>
      <w:r w:rsidRPr="00F37539">
        <w:rPr>
          <w:rFonts w:ascii="微软雅黑" w:eastAsia="微软雅黑" w:hAnsi="微软雅黑" w:cs="宋体" w:hint="eastAsia"/>
          <w:color w:val="171920"/>
          <w:kern w:val="0"/>
          <w:sz w:val="32"/>
          <w:szCs w:val="32"/>
          <w:bdr w:val="none" w:sz="0" w:space="0" w:color="auto" w:frame="1"/>
        </w:rPr>
        <w:t> </w:t>
      </w:r>
    </w:p>
    <w:tbl>
      <w:tblPr>
        <w:tblW w:w="10050" w:type="dxa"/>
        <w:jc w:val="center"/>
        <w:tblInd w:w="600" w:type="dxa"/>
        <w:tblCellMar>
          <w:left w:w="0" w:type="dxa"/>
          <w:right w:w="0" w:type="dxa"/>
        </w:tblCellMar>
        <w:tblLook w:val="04A0"/>
      </w:tblPr>
      <w:tblGrid>
        <w:gridCol w:w="231"/>
        <w:gridCol w:w="844"/>
        <w:gridCol w:w="149"/>
        <w:gridCol w:w="563"/>
        <w:gridCol w:w="232"/>
        <w:gridCol w:w="2434"/>
        <w:gridCol w:w="116"/>
        <w:gridCol w:w="5249"/>
        <w:gridCol w:w="232"/>
      </w:tblGrid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lastRenderedPageBreak/>
              <w:t> 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考试名称</w:t>
            </w:r>
          </w:p>
        </w:tc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级别</w:t>
            </w:r>
          </w:p>
        </w:tc>
        <w:tc>
          <w:tcPr>
            <w:tcW w:w="25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专业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科        目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034.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一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级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建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造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师</w:t>
            </w:r>
          </w:p>
        </w:tc>
        <w:tc>
          <w:tcPr>
            <w:tcW w:w="795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04.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考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全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科</w:t>
            </w: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15.建筑工程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4.专业工程管理与实务(建筑工程)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16.矿业工程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4.专业工程管理与实务(矿业工程）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17.机电工程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1.建设工程经济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3.建设工程项目管理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4.专业工程管理与实务(机电工程)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</w:t>
            </w: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4.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一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级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建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造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师</w:t>
            </w:r>
          </w:p>
        </w:tc>
        <w:tc>
          <w:tcPr>
            <w:tcW w:w="795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0</w:t>
            </w: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2.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免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二</w:t>
            </w:r>
          </w:p>
          <w:p w:rsidR="00F37539" w:rsidRPr="00F37539" w:rsidRDefault="00F37539" w:rsidP="00F37539">
            <w:pPr>
              <w:widowControl/>
              <w:wordWrap w:val="0"/>
              <w:spacing w:line="405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科</w:t>
            </w: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02.公路工程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4.专业工程管理与实务(公路工程)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03.铁路工程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4.专业工程管理与实务(铁路工程)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04.民航机场工程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4.专业工程管理与实务（民航机场工程）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05.港口与航道工程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4.专业工程管理与实务（港口与航道工程）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06.水利水电工程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4.专业工程管理与实务（水利水电工程）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11.市政公用工程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4.专业工程管理与实务（市政公用工程）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12.通信与广电工程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4.专业工程管理与实务（通信与广电工程）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36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15.建筑工程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4.专业工程管理与实务（建筑工程）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lastRenderedPageBreak/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left="240"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16.矿业工程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4.专业工程管理与实务（矿业工程）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single" w:sz="6" w:space="0" w:color="auto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550" w:type="dxa"/>
            <w:gridSpan w:val="2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17.机电工程</w:t>
            </w: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2.建设工程法规及相关知识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231" w:type="dxa"/>
            <w:tcBorders>
              <w:top w:val="nil"/>
              <w:left w:val="nil"/>
              <w:bottom w:val="nil"/>
              <w:right w:val="single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nil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nil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bottom w:val="nil"/>
            </w:tcBorders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5481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4.专业工程管理与实务（机电工程）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107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考试名称</w:t>
            </w:r>
          </w:p>
        </w:tc>
        <w:tc>
          <w:tcPr>
            <w:tcW w:w="7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级别</w:t>
            </w: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专业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360" w:lineRule="atLeast"/>
              <w:ind w:right="30"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9"/>
                <w:szCs w:val="29"/>
                <w:bdr w:val="none" w:sz="0" w:space="0" w:color="auto" w:frame="1"/>
              </w:rPr>
              <w:t>科        目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1075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034.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一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级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建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造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师</w:t>
            </w:r>
          </w:p>
        </w:tc>
        <w:tc>
          <w:tcPr>
            <w:tcW w:w="71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 w:hint="eastAsia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01．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增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报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专</w:t>
            </w:r>
          </w:p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center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业</w:t>
            </w: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02.公路工程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4.专业工程管理与实务（公路工程）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03.铁路工程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4.专业工程管理与实务（铁路工程）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04.民航机场工程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4.专业工程管理与实务（民航机场工程）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 05.港口与航道工程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4.专业工程管理与实务（港口与航道工程）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06.水利水电工程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4.专业工程管理与实务（水利水电工程）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11.市政公用工程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4.专业工程管理与实务（市政公用工程）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 12.通信与广电工程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4.专业工程管理与实务（通信与广电工程）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15.建筑工程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4.专业工程管理与实务（建筑工程）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16.矿业工程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4.专业工程管理与实务（矿业工程）</w:t>
            </w: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spacing w:line="525" w:lineRule="atLeast"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inherit" w:eastAsia="宋体" w:hAnsi="inherit" w:cs="宋体"/>
                <w:kern w:val="0"/>
                <w:sz w:val="24"/>
                <w:szCs w:val="24"/>
              </w:rPr>
              <w:t> </w:t>
            </w:r>
          </w:p>
        </w:tc>
      </w:tr>
      <w:tr w:rsidR="00F37539" w:rsidRPr="00F37539" w:rsidTr="00F37539">
        <w:trPr>
          <w:trHeight w:val="750"/>
          <w:jc w:val="center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</w:p>
        </w:tc>
        <w:tc>
          <w:tcPr>
            <w:tcW w:w="26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17.机电工程</w:t>
            </w:r>
          </w:p>
        </w:tc>
        <w:tc>
          <w:tcPr>
            <w:tcW w:w="53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37539" w:rsidRPr="00F37539" w:rsidRDefault="00F37539" w:rsidP="00F37539">
            <w:pPr>
              <w:widowControl/>
              <w:wordWrap w:val="0"/>
              <w:spacing w:line="480" w:lineRule="atLeast"/>
              <w:ind w:firstLine="375"/>
              <w:jc w:val="left"/>
              <w:textAlignment w:val="baseline"/>
              <w:rPr>
                <w:rFonts w:ascii="inherit" w:eastAsia="宋体" w:hAnsi="inherit" w:cs="宋体"/>
                <w:kern w:val="0"/>
                <w:sz w:val="24"/>
                <w:szCs w:val="24"/>
              </w:rPr>
            </w:pPr>
            <w:r w:rsidRPr="00F37539">
              <w:rPr>
                <w:rFonts w:ascii="微软雅黑" w:eastAsia="微软雅黑" w:hAnsi="微软雅黑" w:cs="宋体" w:hint="eastAsia"/>
                <w:kern w:val="0"/>
                <w:sz w:val="24"/>
                <w:szCs w:val="24"/>
                <w:bdr w:val="none" w:sz="0" w:space="0" w:color="auto" w:frame="1"/>
              </w:rPr>
              <w:t>4.专业工程管理与实务（机电工程）</w:t>
            </w:r>
          </w:p>
        </w:tc>
        <w:tc>
          <w:tcPr>
            <w:tcW w:w="0" w:type="auto"/>
            <w:vAlign w:val="bottom"/>
            <w:hideMark/>
          </w:tcPr>
          <w:p w:rsidR="00F37539" w:rsidRPr="00F37539" w:rsidRDefault="00F37539" w:rsidP="00F3753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196974" w:rsidRDefault="00196974"/>
    <w:sectPr w:rsidR="00196974" w:rsidSect="001969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ии?????">
    <w:altName w:val="微软雅黑"/>
    <w:panose1 w:val="00000000000000000000"/>
    <w:charset w:val="86"/>
    <w:family w:val="roman"/>
    <w:notTrueType/>
    <w:pitch w:val="default"/>
    <w:sig w:usb0="00000000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7539"/>
    <w:rsid w:val="00196974"/>
    <w:rsid w:val="00F37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753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F3753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355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1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411</Words>
  <Characters>2347</Characters>
  <Application>Microsoft Office Word</Application>
  <DocSecurity>0</DocSecurity>
  <Lines>19</Lines>
  <Paragraphs>5</Paragraphs>
  <ScaleCrop>false</ScaleCrop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2019-07-12T02:15:00Z</dcterms:created>
  <dcterms:modified xsi:type="dcterms:W3CDTF">2019-07-12T02:17:00Z</dcterms:modified>
</cp:coreProperties>
</file>