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6" w:afterAutospacing="0" w:line="380" w:lineRule="atLeast"/>
        <w:ind w:left="0" w:right="0" w:firstLine="0"/>
        <w:jc w:val="left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80" w:lineRule="atLeast"/>
        <w:ind w:left="0" w:righ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全省资格审核部门联系方式</w:t>
      </w:r>
    </w:p>
    <w:tbl>
      <w:tblPr>
        <w:tblW w:w="96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3465"/>
        <w:gridCol w:w="3255"/>
        <w:gridCol w:w="1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7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/>
              </w:rPr>
              <w:t>考 区</w:t>
            </w:r>
          </w:p>
        </w:tc>
        <w:tc>
          <w:tcPr>
            <w:tcW w:w="34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188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/>
              </w:rPr>
              <w:t>资 格 审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/>
              </w:rPr>
              <w:t> 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核 单 位</w:t>
            </w:r>
          </w:p>
        </w:tc>
        <w:tc>
          <w:tcPr>
            <w:tcW w:w="32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/>
              </w:rPr>
              <w:t>办  公  地  址</w:t>
            </w:r>
          </w:p>
        </w:tc>
        <w:tc>
          <w:tcPr>
            <w:tcW w:w="1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lang/>
              </w:rPr>
              <w:t>咨 询 电 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 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沈阳市考试院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沈阳市和平区北七马路37号一楼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（沈阳市考试院服务中心）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024-12333-1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 山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鞍山市人才服务中心考试评价部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鞍山市铁东区莘英路899号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0412-5517323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 顺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抚顺市就业和人才服务中心考试及鉴定服务部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抚顺市顺城区城东新区裕城路39号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024-58303599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溪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本溪市考试评价中心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本溪市明山区人民路19号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024-42811006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1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 东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丹东市人社局人才开发科（免试）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丹东市就业和人才服务中心考试鉴定部（非免试）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丹东市滨江西路6号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0415-3192762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0415-3192768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 州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锦州市人事考试服务中心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锦州市凌河区南京路5段恒升现代城13甲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0416-2118792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 口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营口市人事考试办公室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营口市站前区市府路南99号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0417-2988605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 新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阜新市就业服务中心考试鉴定部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阜新市中华路东段人力资源大厦侧楼三楼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0418-2680093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 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辽阳市人事考试办公室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辽阳市白塔区青年大街79号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0419-4136266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 锦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盘锦市医保中心228房间（原盘锦市人社局）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盘锦市兴隆台区惠宾大街106号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0427-2826034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 岭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铁岭市人事考试中心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铁岭市凡河新区金鹰大厦204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8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024-74830136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 阳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朝阳市人社局职称科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朝阳市朝阳大街三段112号劳动大厦14楼1406室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0421-2650667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葫芦岛市劳动和社会保障服务中心人才工作服务分中心人事考试科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葫芦岛市龙港区龙湾大街甲1号劳动大厦二楼人事考试科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0429-6660762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 直</w:t>
            </w:r>
          </w:p>
        </w:tc>
        <w:tc>
          <w:tcPr>
            <w:tcW w:w="34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辽宁省人事考试中心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沈阳市和平区太原北街2号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left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综合楼B座B0102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60" w:lineRule="atLeast"/>
              <w:ind w:left="0" w:right="0" w:firstLine="0"/>
              <w:jc w:val="center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024-12333-0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115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2019-06-28T09:44:10Z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