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line="585" w:lineRule="atLeast"/>
      </w:pPr>
      <w:r>
        <w:rPr>
          <w:rFonts w:ascii="黑体" w:eastAsia="黑体" w:cs="黑体"/>
          <w:sz w:val="33"/>
          <w:szCs w:val="33"/>
        </w:rPr>
        <w:t>附件1</w:t>
      </w:r>
    </w:p>
    <w:p>
      <w:pPr>
        <w:pStyle w:val="9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Fonts w:ascii="方正小标宋简体" w:hAnsi="方正小标宋简体" w:eastAsia="方正小标宋简体" w:cs="方正小标宋简体"/>
          <w:sz w:val="33"/>
          <w:szCs w:val="33"/>
        </w:rPr>
        <w:t>2019年度一级建造师资格考试</w:t>
      </w:r>
    </w:p>
    <w:p>
      <w:pPr>
        <w:pStyle w:val="9"/>
        <w:keepNext w:val="0"/>
        <w:keepLines w:val="0"/>
        <w:widowControl/>
        <w:suppressLineNumbers w:val="0"/>
        <w:spacing w:after="435" w:afterAutospacing="0" w:line="660" w:lineRule="atLeast"/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3"/>
          <w:szCs w:val="33"/>
        </w:rPr>
        <w:t>工作计划安排表</w:t>
      </w:r>
    </w:p>
    <w:tbl>
      <w:tblPr>
        <w:tblW w:w="8850" w:type="dxa"/>
        <w:jc w:val="center"/>
        <w:tblCellSpacing w:w="0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5"/>
        <w:gridCol w:w="1545"/>
        <w:gridCol w:w="3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ascii="方正黑体_GBK" w:hAnsi="方正黑体_GBK" w:eastAsia="方正黑体_GBK" w:cs="方正黑体_GBK"/>
                <w:sz w:val="30"/>
                <w:szCs w:val="30"/>
                <w:bdr w:val="none" w:color="auto" w:sz="0" w:space="0"/>
              </w:rPr>
              <w:t>工作内容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bdr w:val="none" w:color="auto" w:sz="0" w:space="0"/>
              </w:rPr>
              <w:t>工作时间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bdr w:val="none" w:color="auto" w:sz="0" w:space="0"/>
              </w:rPr>
              <w:t>方式及途径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ascii="仿宋_GB2312" w:eastAsia="仿宋_GB2312" w:cs="仿宋_GB2312"/>
                <w:sz w:val="30"/>
                <w:szCs w:val="30"/>
                <w:bdr w:val="none" w:color="auto" w:sz="0" w:space="0"/>
              </w:rPr>
              <w:t>报送2019年度一级建造师资格考试审查点信息汇总表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6月26日前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协同办公平台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报送2019年度一级建造师资格考试考场资源表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8月23日前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传真至0531－88190514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协同办公平台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报送一级建造师资格考试试卷领取信息表和考试值班信息表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9月16日前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协同办公平台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从指定地点领取试卷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9月19日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专人专车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考试实施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9月21-22日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将答题卡、座次表及主观题科目第二联考场情况记录单（各考区自行复印留存作违纪处理）送至指定地点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9月23日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专人专车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报送一级建造师资格考试违纪违规行为处理决定情况表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9月30日前</w:t>
            </w:r>
          </w:p>
        </w:tc>
        <w:tc>
          <w:tcPr>
            <w:tcW w:w="3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传真至0531－88190514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</w:rPr>
              <w:t>原件寄送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pacing w:line="570" w:lineRule="atLeast"/>
      </w:pPr>
      <w:r>
        <w:rPr>
          <w:rFonts w:hint="eastAsia" w:ascii="仿宋_GB2312" w:eastAsia="仿宋_GB2312" w:cs="仿宋_GB2312"/>
          <w:sz w:val="33"/>
          <w:szCs w:val="33"/>
        </w:rPr>
        <w:t>注：所涉及表格请各市自行从考务通FTP下载使用。</w:t>
      </w:r>
    </w:p>
    <w:p/>
    <w:sectPr>
      <w:footerReference r:id="rId3" w:type="default"/>
      <w:footerReference r:id="rId4" w:type="even"/>
      <w:pgSz w:w="11906" w:h="16838"/>
      <w:pgMar w:top="2098" w:right="1474" w:bottom="2098" w:left="1588" w:header="851" w:footer="992" w:gutter="0"/>
      <w:cols w:space="720" w:num="1"/>
      <w:docGrid w:linePitch="5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体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-</w:t>
    </w:r>
    <w:r>
      <w:rPr>
        <w:rStyle w:val="12"/>
        <w:rFonts w:hint="eastAsia" w:ascii="仿宋_GB2312" w:eastAsia="仿宋_GB2312"/>
        <w:sz w:val="28"/>
        <w:szCs w:val="28"/>
      </w:rPr>
      <w:fldChar w:fldCharType="begin"/>
    </w:r>
    <w:r>
      <w:rPr>
        <w:rStyle w:val="12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12"/>
        <w:rFonts w:hint="eastAsia" w:ascii="仿宋_GB2312" w:eastAsia="仿宋_GB2312"/>
        <w:sz w:val="28"/>
        <w:szCs w:val="28"/>
      </w:rPr>
      <w:fldChar w:fldCharType="separate"/>
    </w:r>
    <w:r>
      <w:rPr>
        <w:rStyle w:val="12"/>
        <w:rFonts w:ascii="仿宋_GB2312" w:eastAsia="仿宋_GB2312"/>
        <w:sz w:val="28"/>
        <w:szCs w:val="28"/>
      </w:rPr>
      <w:t>1</w:t>
    </w:r>
    <w:r>
      <w:rPr>
        <w:rStyle w:val="12"/>
        <w:rFonts w:hint="eastAsia" w:ascii="仿宋_GB2312" w:eastAsia="仿宋_GB2312"/>
        <w:sz w:val="28"/>
        <w:szCs w:val="28"/>
      </w:rPr>
      <w:fldChar w:fldCharType="end"/>
    </w:r>
    <w:r>
      <w:rPr>
        <w:rStyle w:val="12"/>
        <w:rFonts w:hint="eastAsia" w:ascii="仿宋_GB2312" w:eastAsia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 -</w:t>
    </w:r>
    <w:r>
      <w:rPr>
        <w:rStyle w:val="12"/>
        <w:rFonts w:hint="eastAsia" w:ascii="仿宋_GB2312" w:eastAsia="仿宋_GB2312"/>
        <w:sz w:val="28"/>
        <w:szCs w:val="28"/>
      </w:rPr>
      <w:fldChar w:fldCharType="begin"/>
    </w:r>
    <w:r>
      <w:rPr>
        <w:rStyle w:val="12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12"/>
        <w:rFonts w:hint="eastAsia" w:ascii="仿宋_GB2312" w:eastAsia="仿宋_GB2312"/>
        <w:sz w:val="28"/>
        <w:szCs w:val="28"/>
      </w:rPr>
      <w:fldChar w:fldCharType="separate"/>
    </w:r>
    <w:r>
      <w:rPr>
        <w:rStyle w:val="12"/>
        <w:rFonts w:ascii="仿宋_GB2312" w:eastAsia="仿宋_GB2312"/>
        <w:sz w:val="28"/>
        <w:szCs w:val="28"/>
      </w:rPr>
      <w:t>2</w:t>
    </w:r>
    <w:r>
      <w:rPr>
        <w:rStyle w:val="12"/>
        <w:rFonts w:hint="eastAsia" w:ascii="仿宋_GB2312" w:eastAsia="仿宋_GB2312"/>
        <w:sz w:val="28"/>
        <w:szCs w:val="28"/>
      </w:rPr>
      <w:fldChar w:fldCharType="end"/>
    </w:r>
    <w:r>
      <w:rPr>
        <w:rStyle w:val="12"/>
        <w:rFonts w:hint="eastAsia" w:ascii="仿宋_GB2312" w:eastAsia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hideSpellingErrors/>
  <w:hideGrammaticalErrors/>
  <w:documentProtection w:enforcement="0"/>
  <w:defaultTabStop w:val="420"/>
  <w:evenAndOddHeaders w:val="1"/>
  <w:drawingGridVerticalSpacing w:val="50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0320"/>
    <w:rsid w:val="000168BD"/>
    <w:rsid w:val="000409E5"/>
    <w:rsid w:val="00072176"/>
    <w:rsid w:val="00084CE1"/>
    <w:rsid w:val="0009182C"/>
    <w:rsid w:val="00097F63"/>
    <w:rsid w:val="000B3021"/>
    <w:rsid w:val="000C1F40"/>
    <w:rsid w:val="000C65E8"/>
    <w:rsid w:val="000D7B50"/>
    <w:rsid w:val="000E4245"/>
    <w:rsid w:val="00101240"/>
    <w:rsid w:val="00105D55"/>
    <w:rsid w:val="00115473"/>
    <w:rsid w:val="00123D56"/>
    <w:rsid w:val="00136040"/>
    <w:rsid w:val="00146886"/>
    <w:rsid w:val="00150F04"/>
    <w:rsid w:val="00162D02"/>
    <w:rsid w:val="00163F86"/>
    <w:rsid w:val="00181043"/>
    <w:rsid w:val="001929C5"/>
    <w:rsid w:val="001947FB"/>
    <w:rsid w:val="001A14C6"/>
    <w:rsid w:val="001A3D09"/>
    <w:rsid w:val="001A3DBF"/>
    <w:rsid w:val="001B717B"/>
    <w:rsid w:val="001C1951"/>
    <w:rsid w:val="001C3A1F"/>
    <w:rsid w:val="001E1B30"/>
    <w:rsid w:val="001E5D0C"/>
    <w:rsid w:val="002062DB"/>
    <w:rsid w:val="00207BE4"/>
    <w:rsid w:val="002144C6"/>
    <w:rsid w:val="00225CED"/>
    <w:rsid w:val="00227C44"/>
    <w:rsid w:val="00243CE3"/>
    <w:rsid w:val="00262F0E"/>
    <w:rsid w:val="00264DB8"/>
    <w:rsid w:val="0027139C"/>
    <w:rsid w:val="00283DAE"/>
    <w:rsid w:val="0028599C"/>
    <w:rsid w:val="00292EA2"/>
    <w:rsid w:val="002978F6"/>
    <w:rsid w:val="002D5D6E"/>
    <w:rsid w:val="002E14E0"/>
    <w:rsid w:val="002E6ED7"/>
    <w:rsid w:val="002F1340"/>
    <w:rsid w:val="002F52DD"/>
    <w:rsid w:val="00302133"/>
    <w:rsid w:val="00305DBF"/>
    <w:rsid w:val="00314008"/>
    <w:rsid w:val="00316D0B"/>
    <w:rsid w:val="003204B0"/>
    <w:rsid w:val="00322B9F"/>
    <w:rsid w:val="00325244"/>
    <w:rsid w:val="00333DC5"/>
    <w:rsid w:val="0035093F"/>
    <w:rsid w:val="00350DB8"/>
    <w:rsid w:val="003560B6"/>
    <w:rsid w:val="00366D24"/>
    <w:rsid w:val="003674B3"/>
    <w:rsid w:val="003727D0"/>
    <w:rsid w:val="00386658"/>
    <w:rsid w:val="00387077"/>
    <w:rsid w:val="00390C91"/>
    <w:rsid w:val="003A302B"/>
    <w:rsid w:val="003B75C6"/>
    <w:rsid w:val="003E0AE6"/>
    <w:rsid w:val="003E3451"/>
    <w:rsid w:val="003F1226"/>
    <w:rsid w:val="003F1CEA"/>
    <w:rsid w:val="003F42B0"/>
    <w:rsid w:val="003F69C0"/>
    <w:rsid w:val="004032DB"/>
    <w:rsid w:val="00413473"/>
    <w:rsid w:val="00430EF9"/>
    <w:rsid w:val="00431C6B"/>
    <w:rsid w:val="0043480D"/>
    <w:rsid w:val="004353AB"/>
    <w:rsid w:val="0043673A"/>
    <w:rsid w:val="00436EAA"/>
    <w:rsid w:val="00436FB5"/>
    <w:rsid w:val="00440705"/>
    <w:rsid w:val="00453C91"/>
    <w:rsid w:val="00456A0A"/>
    <w:rsid w:val="00460BA5"/>
    <w:rsid w:val="004625F4"/>
    <w:rsid w:val="0047328D"/>
    <w:rsid w:val="00475863"/>
    <w:rsid w:val="004858EC"/>
    <w:rsid w:val="0049668F"/>
    <w:rsid w:val="004A41E7"/>
    <w:rsid w:val="004E3CA7"/>
    <w:rsid w:val="004E7469"/>
    <w:rsid w:val="004F6066"/>
    <w:rsid w:val="00507F64"/>
    <w:rsid w:val="005175E9"/>
    <w:rsid w:val="00530320"/>
    <w:rsid w:val="00536EEC"/>
    <w:rsid w:val="00542A27"/>
    <w:rsid w:val="00543E6B"/>
    <w:rsid w:val="005446A2"/>
    <w:rsid w:val="005468F2"/>
    <w:rsid w:val="00546B71"/>
    <w:rsid w:val="005516B6"/>
    <w:rsid w:val="0055403F"/>
    <w:rsid w:val="005646AB"/>
    <w:rsid w:val="005658F7"/>
    <w:rsid w:val="0058315D"/>
    <w:rsid w:val="00587C07"/>
    <w:rsid w:val="00596D47"/>
    <w:rsid w:val="005A3927"/>
    <w:rsid w:val="005A44B2"/>
    <w:rsid w:val="005C1113"/>
    <w:rsid w:val="005C418B"/>
    <w:rsid w:val="005E0C14"/>
    <w:rsid w:val="005F273D"/>
    <w:rsid w:val="005F384A"/>
    <w:rsid w:val="00610E52"/>
    <w:rsid w:val="006141D7"/>
    <w:rsid w:val="00635D2E"/>
    <w:rsid w:val="00640E42"/>
    <w:rsid w:val="00642CE6"/>
    <w:rsid w:val="00667654"/>
    <w:rsid w:val="006766DE"/>
    <w:rsid w:val="00682C46"/>
    <w:rsid w:val="00685729"/>
    <w:rsid w:val="00692762"/>
    <w:rsid w:val="006975C3"/>
    <w:rsid w:val="006A17A8"/>
    <w:rsid w:val="006B5936"/>
    <w:rsid w:val="006B7C7C"/>
    <w:rsid w:val="006C2875"/>
    <w:rsid w:val="006C42A7"/>
    <w:rsid w:val="006D010F"/>
    <w:rsid w:val="006D1EBE"/>
    <w:rsid w:val="006D2AC4"/>
    <w:rsid w:val="006D3EFB"/>
    <w:rsid w:val="006D61C2"/>
    <w:rsid w:val="006E29C0"/>
    <w:rsid w:val="006E2B62"/>
    <w:rsid w:val="006F69D5"/>
    <w:rsid w:val="006F72E2"/>
    <w:rsid w:val="006F77D1"/>
    <w:rsid w:val="00705306"/>
    <w:rsid w:val="00723B5A"/>
    <w:rsid w:val="00724429"/>
    <w:rsid w:val="00735E96"/>
    <w:rsid w:val="00747F44"/>
    <w:rsid w:val="00757EC4"/>
    <w:rsid w:val="007607AE"/>
    <w:rsid w:val="00773A9D"/>
    <w:rsid w:val="007769DF"/>
    <w:rsid w:val="007819BF"/>
    <w:rsid w:val="0079038F"/>
    <w:rsid w:val="00790F46"/>
    <w:rsid w:val="00791A80"/>
    <w:rsid w:val="007B562D"/>
    <w:rsid w:val="007B5A83"/>
    <w:rsid w:val="007C1E8C"/>
    <w:rsid w:val="007C5A15"/>
    <w:rsid w:val="007E35FD"/>
    <w:rsid w:val="00814057"/>
    <w:rsid w:val="00826899"/>
    <w:rsid w:val="00832CC9"/>
    <w:rsid w:val="008540B1"/>
    <w:rsid w:val="00855A5B"/>
    <w:rsid w:val="00857B98"/>
    <w:rsid w:val="0087216A"/>
    <w:rsid w:val="008A06BB"/>
    <w:rsid w:val="008A586D"/>
    <w:rsid w:val="008C269C"/>
    <w:rsid w:val="008D3746"/>
    <w:rsid w:val="008D4BF1"/>
    <w:rsid w:val="008D7369"/>
    <w:rsid w:val="009157DA"/>
    <w:rsid w:val="00917010"/>
    <w:rsid w:val="00945FCB"/>
    <w:rsid w:val="00954A3D"/>
    <w:rsid w:val="00967583"/>
    <w:rsid w:val="009770D5"/>
    <w:rsid w:val="0098377D"/>
    <w:rsid w:val="00985C5F"/>
    <w:rsid w:val="009A4F60"/>
    <w:rsid w:val="009A62EB"/>
    <w:rsid w:val="009A6EFB"/>
    <w:rsid w:val="009B391A"/>
    <w:rsid w:val="009C08B9"/>
    <w:rsid w:val="009C4515"/>
    <w:rsid w:val="009C65FE"/>
    <w:rsid w:val="009D3489"/>
    <w:rsid w:val="009D5F3E"/>
    <w:rsid w:val="009F6EB3"/>
    <w:rsid w:val="00A22EF7"/>
    <w:rsid w:val="00A4349C"/>
    <w:rsid w:val="00A52193"/>
    <w:rsid w:val="00A63CBB"/>
    <w:rsid w:val="00A63D36"/>
    <w:rsid w:val="00A733BB"/>
    <w:rsid w:val="00A83DAA"/>
    <w:rsid w:val="00AD4AEB"/>
    <w:rsid w:val="00AD63B3"/>
    <w:rsid w:val="00AE7D68"/>
    <w:rsid w:val="00B14DB8"/>
    <w:rsid w:val="00B21484"/>
    <w:rsid w:val="00B42AC3"/>
    <w:rsid w:val="00B51FCD"/>
    <w:rsid w:val="00B57E26"/>
    <w:rsid w:val="00B62623"/>
    <w:rsid w:val="00B6525B"/>
    <w:rsid w:val="00B6726A"/>
    <w:rsid w:val="00B71A32"/>
    <w:rsid w:val="00B7524F"/>
    <w:rsid w:val="00B80E8D"/>
    <w:rsid w:val="00BA1C7E"/>
    <w:rsid w:val="00BA571C"/>
    <w:rsid w:val="00BC394B"/>
    <w:rsid w:val="00BC64A6"/>
    <w:rsid w:val="00BD1A61"/>
    <w:rsid w:val="00BD2591"/>
    <w:rsid w:val="00BD33F7"/>
    <w:rsid w:val="00BD4B5F"/>
    <w:rsid w:val="00BE2CA1"/>
    <w:rsid w:val="00BF2BBF"/>
    <w:rsid w:val="00C00AC0"/>
    <w:rsid w:val="00C04C53"/>
    <w:rsid w:val="00C05874"/>
    <w:rsid w:val="00C122B0"/>
    <w:rsid w:val="00C16159"/>
    <w:rsid w:val="00C164F7"/>
    <w:rsid w:val="00C43E19"/>
    <w:rsid w:val="00C552E6"/>
    <w:rsid w:val="00C61EB9"/>
    <w:rsid w:val="00C73563"/>
    <w:rsid w:val="00C8024E"/>
    <w:rsid w:val="00C91F1E"/>
    <w:rsid w:val="00CA0842"/>
    <w:rsid w:val="00CA774A"/>
    <w:rsid w:val="00CB1714"/>
    <w:rsid w:val="00CB5AC8"/>
    <w:rsid w:val="00CE1AB6"/>
    <w:rsid w:val="00CE23DC"/>
    <w:rsid w:val="00CE5C42"/>
    <w:rsid w:val="00CF735F"/>
    <w:rsid w:val="00D1160A"/>
    <w:rsid w:val="00D17477"/>
    <w:rsid w:val="00D2149A"/>
    <w:rsid w:val="00D379FE"/>
    <w:rsid w:val="00D470EE"/>
    <w:rsid w:val="00D47A1F"/>
    <w:rsid w:val="00D53D16"/>
    <w:rsid w:val="00D73E88"/>
    <w:rsid w:val="00D816E8"/>
    <w:rsid w:val="00D926BB"/>
    <w:rsid w:val="00D9301D"/>
    <w:rsid w:val="00DA42A9"/>
    <w:rsid w:val="00DB7814"/>
    <w:rsid w:val="00DD45DF"/>
    <w:rsid w:val="00DE1C1A"/>
    <w:rsid w:val="00DE2D46"/>
    <w:rsid w:val="00DF187A"/>
    <w:rsid w:val="00DF33F2"/>
    <w:rsid w:val="00E37C39"/>
    <w:rsid w:val="00E52387"/>
    <w:rsid w:val="00E551D4"/>
    <w:rsid w:val="00E766ED"/>
    <w:rsid w:val="00E76863"/>
    <w:rsid w:val="00EA6A4A"/>
    <w:rsid w:val="00EB26AA"/>
    <w:rsid w:val="00EC1D52"/>
    <w:rsid w:val="00EC723D"/>
    <w:rsid w:val="00ED0785"/>
    <w:rsid w:val="00ED5C7D"/>
    <w:rsid w:val="00EE0B9A"/>
    <w:rsid w:val="00EE595A"/>
    <w:rsid w:val="00EF0D80"/>
    <w:rsid w:val="00F037DC"/>
    <w:rsid w:val="00F0413E"/>
    <w:rsid w:val="00F203FD"/>
    <w:rsid w:val="00F25934"/>
    <w:rsid w:val="00F26D67"/>
    <w:rsid w:val="00F37008"/>
    <w:rsid w:val="00F3714F"/>
    <w:rsid w:val="00F540B0"/>
    <w:rsid w:val="00F67ECF"/>
    <w:rsid w:val="00F866F8"/>
    <w:rsid w:val="00F86989"/>
    <w:rsid w:val="00F91402"/>
    <w:rsid w:val="00F91799"/>
    <w:rsid w:val="00F95183"/>
    <w:rsid w:val="00F95AFD"/>
    <w:rsid w:val="00FA586B"/>
    <w:rsid w:val="00FB4949"/>
    <w:rsid w:val="00FB6249"/>
    <w:rsid w:val="00FC6E3E"/>
    <w:rsid w:val="00FD1977"/>
    <w:rsid w:val="00FF5934"/>
    <w:rsid w:val="00FF768F"/>
    <w:rsid w:val="3A0928C0"/>
    <w:rsid w:val="476057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72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Plain Text"/>
    <w:basedOn w:val="1"/>
    <w:link w:val="17"/>
    <w:qFormat/>
    <w:uiPriority w:val="0"/>
    <w:rPr>
      <w:rFonts w:ascii="宋体" w:hAnsi="宋体" w:eastAsia="仿宋体"/>
      <w:sz w:val="32"/>
      <w:szCs w:val="2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rPr>
      <w:rFonts w:hint="eastAsia" w:ascii="仿宋_GB2312" w:eastAsia="仿宋_GB2312"/>
      <w:color w:val="FF0000"/>
      <w:sz w:val="2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800080" w:themeColor="followedHyperlink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普通表格1"/>
    <w:uiPriority w:val="0"/>
    <w:rPr>
      <w:rFonts w:ascii="Times New Roman" w:hAnsi="Times New Roman" w:eastAsia="宋体"/>
      <w:sz w:val="20"/>
    </w:rPr>
  </w:style>
  <w:style w:type="character" w:customStyle="1" w:styleId="16">
    <w:name w:val="无列表1"/>
    <w:qFormat/>
    <w:uiPriority w:val="0"/>
  </w:style>
  <w:style w:type="character" w:customStyle="1" w:styleId="17">
    <w:name w:val="纯文本 Char"/>
    <w:basedOn w:val="11"/>
    <w:link w:val="4"/>
    <w:qFormat/>
    <w:uiPriority w:val="0"/>
    <w:rPr>
      <w:rFonts w:ascii="宋体" w:hAnsi="宋体" w:eastAsia="仿宋体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64</Words>
  <Characters>370</Characters>
  <Lines>3</Lines>
  <Paragraphs>1</Paragraphs>
  <TotalTime>429</TotalTime>
  <ScaleCrop>false</ScaleCrop>
  <LinksUpToDate>false</LinksUpToDate>
  <CharactersWithSpaces>433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2017-12-08T02:18:00Z</dcterms:created>
  <dc:creator>la</dc:creator>
  <cp:lastModifiedBy>Administrator</cp:lastModifiedBy>
  <cp:lastPrinted>2019-01-16T09:58:00Z</cp:lastPrinted>
  <dcterms:modified xsi:type="dcterms:W3CDTF">2019-06-27T10:14:00Z</dcterms:modified>
  <dc:title>领导批示：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